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25D8" w14:textId="77777777" w:rsidR="004E31A2" w:rsidRPr="00185D58" w:rsidRDefault="004E31A2" w:rsidP="004E31A2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85D58">
        <w:rPr>
          <w:rFonts w:ascii="Times New Roman" w:hAnsi="Times New Roman" w:cs="Times New Roman"/>
          <w:color w:val="auto"/>
          <w:sz w:val="32"/>
          <w:szCs w:val="32"/>
        </w:rPr>
        <w:t>Analysis of student essays: 'Digital Hell' and 'Digital Paradise'</w:t>
      </w:r>
    </w:p>
    <w:p w14:paraId="5C13BAC4" w14:textId="77777777" w:rsidR="004E31A2" w:rsidRDefault="004E31A2" w:rsidP="004E31A2">
      <w:pPr>
        <w:rPr>
          <w:rFonts w:ascii="Times New Roman" w:hAnsi="Times New Roman" w:cs="Times New Roman"/>
          <w:lang w:val="bg-BG"/>
        </w:rPr>
      </w:pPr>
      <w:r w:rsidRPr="00185D58">
        <w:rPr>
          <w:rFonts w:ascii="Times New Roman" w:hAnsi="Times New Roman" w:cs="Times New Roman"/>
        </w:rPr>
        <w:t xml:space="preserve">This analysis is based on two samples of essays written by students in TechWell focus groups. </w:t>
      </w:r>
      <w:r w:rsidRPr="00185D58">
        <w:rPr>
          <w:rFonts w:ascii="Times New Roman" w:hAnsi="Times New Roman" w:cs="Times New Roman"/>
          <w:lang w:val="bg-BG"/>
        </w:rPr>
        <w:t xml:space="preserve">A total of 17 students </w:t>
      </w:r>
      <w:r w:rsidRPr="00185D58">
        <w:rPr>
          <w:rFonts w:ascii="Times New Roman" w:hAnsi="Times New Roman" w:cs="Times New Roman"/>
        </w:rPr>
        <w:t>were asked to describe their personal perceptions of digital hell and digital paradise as a tool for a deeper understanding of the emotional, behavioral, and cognitive dimensions of digital well-being from their perspective.</w:t>
      </w:r>
    </w:p>
    <w:p w14:paraId="7BF0CF3C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5D58">
        <w:rPr>
          <w:rFonts w:ascii="Times New Roman" w:hAnsi="Times New Roman" w:cs="Times New Roman"/>
          <w:b/>
          <w:bCs/>
          <w:sz w:val="28"/>
          <w:szCs w:val="28"/>
        </w:rPr>
        <w:t>Research objectives</w:t>
      </w:r>
    </w:p>
    <w:p w14:paraId="604B2F6D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To map the key elements with which students associate digital environments, both positive and negative.</w:t>
      </w:r>
    </w:p>
    <w:p w14:paraId="3F67418A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To identify recurring themes and emotional attitudes.</w:t>
      </w:r>
    </w:p>
    <w:p w14:paraId="774A15E8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To make sense of how these perceptions can be used to create personas and educational resources.</w:t>
      </w:r>
    </w:p>
    <w:p w14:paraId="7037701F" w14:textId="77777777" w:rsidR="004E31A2" w:rsidRDefault="004E31A2" w:rsidP="004E31A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bg-BG"/>
        </w:rPr>
      </w:pPr>
    </w:p>
    <w:p w14:paraId="19D5456F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5D58">
        <w:rPr>
          <w:rFonts w:ascii="Times New Roman" w:hAnsi="Times New Roman" w:cs="Times New Roman"/>
          <w:b/>
          <w:bCs/>
          <w:sz w:val="28"/>
          <w:szCs w:val="28"/>
        </w:rPr>
        <w:t>Perceptions of the digital inferno</w:t>
      </w:r>
    </w:p>
    <w:p w14:paraId="25D563A8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Information chaos, misinformation and confusion (2 mentions)</w:t>
      </w:r>
    </w:p>
    <w:p w14:paraId="065CDD94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"Hell is not being able to find what you are looking for, everything is confusing."</w:t>
      </w:r>
    </w:p>
    <w:p w14:paraId="33AD3D6D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"When you search for exactly something and get thousands of irrelevant results."</w:t>
      </w:r>
    </w:p>
    <w:p w14:paraId="181A3D1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Mental strain, anxiety, online harassment (2 mentions)</w:t>
      </w:r>
    </w:p>
    <w:p w14:paraId="41A66190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"Online bullying is what makes the internet a digital hell."</w:t>
      </w:r>
    </w:p>
    <w:p w14:paraId="26F9B2B9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"When someone judges you online for no reason."</w:t>
      </w:r>
    </w:p>
    <w:p w14:paraId="544A1BC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Addiction, loss of time and focus (2 mentions)</w:t>
      </w:r>
    </w:p>
    <w:p w14:paraId="3A188074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"In digital hell, you can't stop scrolling."</w:t>
      </w:r>
    </w:p>
    <w:p w14:paraId="5904AFD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"You get out of school and spend hours on TicToc without realizing it."</w:t>
      </w:r>
    </w:p>
    <w:p w14:paraId="23DAB2C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Data misuse and invasion of privacy (1 mentions)</w:t>
      </w:r>
    </w:p>
    <w:p w14:paraId="180A71AA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  <w:r w:rsidRPr="00185D58">
        <w:rPr>
          <w:rFonts w:ascii="Times New Roman" w:hAnsi="Times New Roman" w:cs="Times New Roman"/>
          <w:i/>
        </w:rPr>
        <w:t xml:space="preserve">   - "When platforms track you and use your personal data."</w:t>
      </w:r>
    </w:p>
    <w:p w14:paraId="63B73EA7" w14:textId="77777777" w:rsidR="004E31A2" w:rsidRPr="00185D58" w:rsidRDefault="004E31A2" w:rsidP="004E31A2">
      <w:pPr>
        <w:rPr>
          <w:rFonts w:ascii="Times New Roman" w:hAnsi="Times New Roman" w:cs="Times New Roman"/>
          <w:i/>
          <w:lang w:val="bg-BG"/>
        </w:rPr>
      </w:pPr>
    </w:p>
    <w:p w14:paraId="07EB79D8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5D58">
        <w:rPr>
          <w:rFonts w:ascii="Times New Roman" w:hAnsi="Times New Roman" w:cs="Times New Roman"/>
          <w:b/>
          <w:bCs/>
          <w:sz w:val="28"/>
          <w:szCs w:val="28"/>
        </w:rPr>
        <w:t>The idea of digital paradise</w:t>
      </w:r>
    </w:p>
    <w:p w14:paraId="6FADF988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Orderly, clear and functional environment (2 mentions)</w:t>
      </w:r>
    </w:p>
    <w:p w14:paraId="004ABABD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"When everything is easy to find and well organized."</w:t>
      </w:r>
    </w:p>
    <w:p w14:paraId="4DEAA08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"Auto-save, no paywalls and a clear menu."</w:t>
      </w:r>
    </w:p>
    <w:p w14:paraId="3D1D39E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Balance between online and offline life (1 mentions)</w:t>
      </w:r>
    </w:p>
    <w:p w14:paraId="2543397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"When you're not dependent on your phone and have time for sports and meetings."</w:t>
      </w:r>
    </w:p>
    <w:p w14:paraId="1F018A2A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lastRenderedPageBreak/>
        <w:t>- Creativity, inspiration and interactivity (2 mentions)</w:t>
      </w:r>
    </w:p>
    <w:p w14:paraId="191E3C9C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"My digital paradise is a place to share ideas and creativity."</w:t>
      </w:r>
    </w:p>
    <w:p w14:paraId="3807EDDC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- "Having interactive lessons and feeling part of the process."</w:t>
      </w:r>
    </w:p>
    <w:p w14:paraId="233CEBD0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- Positive, supportive community (1 mentions)</w:t>
      </w:r>
    </w:p>
    <w:p w14:paraId="732F4AB3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  <w:r w:rsidRPr="00185D58">
        <w:rPr>
          <w:rFonts w:ascii="Times New Roman" w:hAnsi="Times New Roman" w:cs="Times New Roman"/>
          <w:i/>
        </w:rPr>
        <w:t xml:space="preserve">   - "Where there is room for like-minded people and understanding."</w:t>
      </w:r>
    </w:p>
    <w:p w14:paraId="7851A172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</w:p>
    <w:p w14:paraId="6EAB8C52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85D58">
        <w:rPr>
          <w:rFonts w:ascii="Times New Roman" w:hAnsi="Times New Roman" w:cs="Times New Roman"/>
          <w:b/>
          <w:bCs/>
          <w:sz w:val="28"/>
          <w:szCs w:val="28"/>
        </w:rPr>
        <w:t>Relationship to persona typology</w:t>
      </w:r>
    </w:p>
    <w:p w14:paraId="46331402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185D58">
        <w:rPr>
          <w:rFonts w:ascii="Times New Roman" w:hAnsi="Times New Roman" w:cs="Times New Roman"/>
          <w:color w:val="auto"/>
          <w:sz w:val="24"/>
          <w:szCs w:val="24"/>
        </w:rPr>
        <w:t>Completing the concept of educational scenarios and resources</w:t>
      </w:r>
    </w:p>
    <w:p w14:paraId="3093720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</w:rPr>
        <w:t>Based on the analysis, the following guidelines are proposed for creating appropriate educational resources:</w:t>
      </w:r>
    </w:p>
    <w:p w14:paraId="238B816B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Create resources that provide clearly structured and accessible information.</w:t>
      </w:r>
    </w:p>
    <w:p w14:paraId="39F0A2CA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Include elements of interactivity and participation - students value dialogicity.</w:t>
      </w:r>
    </w:p>
    <w:p w14:paraId="5FA1ECB5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Provide opportunities for self-reflection and choice, giving a sense of control.</w:t>
      </w:r>
    </w:p>
    <w:p w14:paraId="6202C6F9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To encourage a healthy digital rhythm through gamification, breaks and offline activities.</w:t>
      </w:r>
    </w:p>
    <w:p w14:paraId="1F983BE4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185D58">
        <w:rPr>
          <w:rFonts w:ascii="Times New Roman" w:hAnsi="Times New Roman" w:cs="Times New Roman"/>
          <w:color w:val="auto"/>
          <w:sz w:val="24"/>
          <w:szCs w:val="24"/>
        </w:rPr>
        <w:t>Correlation between essays and persona typology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E31A2" w:rsidRPr="00185D58" w14:paraId="39365505" w14:textId="77777777" w:rsidTr="00FC016A">
        <w:tc>
          <w:tcPr>
            <w:tcW w:w="2880" w:type="dxa"/>
          </w:tcPr>
          <w:p w14:paraId="2E3E4FD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Persona type</w:t>
            </w:r>
          </w:p>
        </w:tc>
        <w:tc>
          <w:tcPr>
            <w:tcW w:w="2880" w:type="dxa"/>
          </w:tcPr>
          <w:p w14:paraId="278A369D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Key features in essays</w:t>
            </w:r>
          </w:p>
        </w:tc>
        <w:tc>
          <w:tcPr>
            <w:tcW w:w="2880" w:type="dxa"/>
          </w:tcPr>
          <w:p w14:paraId="7C5DE565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Examples from the essays</w:t>
            </w:r>
          </w:p>
        </w:tc>
      </w:tr>
      <w:tr w:rsidR="004E31A2" w:rsidRPr="00185D58" w14:paraId="029AEE57" w14:textId="77777777" w:rsidTr="00FC016A">
        <w:tc>
          <w:tcPr>
            <w:tcW w:w="2880" w:type="dxa"/>
          </w:tcPr>
          <w:p w14:paraId="74686812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The Focused Practitioner (Maria)</w:t>
            </w:r>
          </w:p>
        </w:tc>
        <w:tc>
          <w:tcPr>
            <w:tcW w:w="2880" w:type="dxa"/>
          </w:tcPr>
          <w:p w14:paraId="646D70C6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Seeks clarity, order, avoids distractions, likes a well-structured digital environment</w:t>
            </w:r>
          </w:p>
        </w:tc>
        <w:tc>
          <w:tcPr>
            <w:tcW w:w="2880" w:type="dxa"/>
          </w:tcPr>
          <w:p w14:paraId="558C4E0B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"It's easy to find what you're looking for... no interruption, no chaos"</w:t>
            </w:r>
          </w:p>
        </w:tc>
      </w:tr>
      <w:tr w:rsidR="004E31A2" w:rsidRPr="00185D58" w14:paraId="3D6B325B" w14:textId="77777777" w:rsidTr="00FC016A">
        <w:tc>
          <w:tcPr>
            <w:tcW w:w="2880" w:type="dxa"/>
          </w:tcPr>
          <w:p w14:paraId="0CB63A21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The Independent Researcher (Assen)</w:t>
            </w:r>
          </w:p>
        </w:tc>
        <w:tc>
          <w:tcPr>
            <w:tcW w:w="2880" w:type="dxa"/>
          </w:tcPr>
          <w:p w14:paraId="45E0B225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Prefers to explore, go it alone, interested in different perspectives</w:t>
            </w:r>
          </w:p>
        </w:tc>
        <w:tc>
          <w:tcPr>
            <w:tcW w:w="2880" w:type="dxa"/>
          </w:tcPr>
          <w:p w14:paraId="581F2214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"To have synthesized information, to be organized, but also to be able to dig deeper into the topic"</w:t>
            </w:r>
          </w:p>
        </w:tc>
      </w:tr>
      <w:tr w:rsidR="004E31A2" w:rsidRPr="00185D58" w14:paraId="1D007B0E" w14:textId="77777777" w:rsidTr="00FC016A">
        <w:tc>
          <w:tcPr>
            <w:tcW w:w="2880" w:type="dxa"/>
          </w:tcPr>
          <w:p w14:paraId="5477A5C6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Interactive learner (Kaloyan)</w:t>
            </w:r>
          </w:p>
        </w:tc>
        <w:tc>
          <w:tcPr>
            <w:tcW w:w="2880" w:type="dxa"/>
          </w:tcPr>
          <w:p w14:paraId="0D1F792B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Values visual and practical elements, doesn't like dry theory</w:t>
            </w:r>
          </w:p>
        </w:tc>
        <w:tc>
          <w:tcPr>
            <w:tcW w:w="2880" w:type="dxa"/>
          </w:tcPr>
          <w:p w14:paraId="0B78311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"Heaven is when I learn through videos, games and interactive stuff"</w:t>
            </w:r>
          </w:p>
        </w:tc>
      </w:tr>
      <w:tr w:rsidR="004E31A2" w:rsidRPr="00185D58" w14:paraId="1756B66E" w14:textId="77777777" w:rsidTr="00FC016A">
        <w:tc>
          <w:tcPr>
            <w:tcW w:w="2880" w:type="dxa"/>
          </w:tcPr>
          <w:p w14:paraId="367D7BF0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The Collective Learner (Ellie)</w:t>
            </w:r>
          </w:p>
        </w:tc>
        <w:tc>
          <w:tcPr>
            <w:tcW w:w="2880" w:type="dxa"/>
          </w:tcPr>
          <w:p w14:paraId="07087457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Wants to share, exchange ideas, not be isolated</w:t>
            </w:r>
          </w:p>
        </w:tc>
        <w:tc>
          <w:tcPr>
            <w:tcW w:w="2880" w:type="dxa"/>
          </w:tcPr>
          <w:p w14:paraId="6A63F263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"Able to share with other people in the field... have a community"</w:t>
            </w:r>
          </w:p>
        </w:tc>
      </w:tr>
      <w:tr w:rsidR="004E31A2" w:rsidRPr="00185D58" w14:paraId="5AAE00C7" w14:textId="77777777" w:rsidTr="00FC016A">
        <w:tc>
          <w:tcPr>
            <w:tcW w:w="2880" w:type="dxa"/>
          </w:tcPr>
          <w:p w14:paraId="74A1541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The passive observer (Slavi)</w:t>
            </w:r>
          </w:p>
        </w:tc>
        <w:tc>
          <w:tcPr>
            <w:tcW w:w="2880" w:type="dxa"/>
          </w:tcPr>
          <w:p w14:paraId="6C2467D9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Feels lost, overwhelmed, doesn't know where to start</w:t>
            </w:r>
          </w:p>
        </w:tc>
        <w:tc>
          <w:tcPr>
            <w:tcW w:w="2880" w:type="dxa"/>
          </w:tcPr>
          <w:p w14:paraId="4BB0DA28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"Hell is when you don't know where to start and everything is useless"</w:t>
            </w:r>
          </w:p>
        </w:tc>
      </w:tr>
    </w:tbl>
    <w:p w14:paraId="6060C0BC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185D58">
        <w:rPr>
          <w:rFonts w:ascii="Times New Roman" w:hAnsi="Times New Roman" w:cs="Times New Roman"/>
          <w:color w:val="auto"/>
          <w:sz w:val="24"/>
          <w:szCs w:val="24"/>
        </w:rPr>
        <w:t>Recommendations for creating training scenarios according to the typologies</w:t>
      </w:r>
    </w:p>
    <w:p w14:paraId="7ACEE275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The Focused Practitioner (Maria):</w:t>
      </w:r>
      <w:r w:rsidRPr="00185D58">
        <w:rPr>
          <w:rFonts w:ascii="Times New Roman" w:hAnsi="Times New Roman" w:cs="Times New Roman"/>
          <w:sz w:val="24"/>
          <w:szCs w:val="24"/>
        </w:rPr>
        <w:br/>
        <w:t>Create scenarios with a structured path, clear progression and logical sequence. Add instructions, objectives and summaries.</w:t>
      </w:r>
    </w:p>
    <w:p w14:paraId="6DD28D80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The Independent Researcher (Assen):</w:t>
      </w:r>
      <w:r w:rsidRPr="00185D58">
        <w:rPr>
          <w:rFonts w:ascii="Times New Roman" w:hAnsi="Times New Roman" w:cs="Times New Roman"/>
          <w:sz w:val="24"/>
          <w:szCs w:val="24"/>
        </w:rPr>
        <w:br/>
        <w:t>Offer scenarios with choices, navigation to additional information, elements for independent research.</w:t>
      </w:r>
    </w:p>
    <w:p w14:paraId="418B5006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lastRenderedPageBreak/>
        <w:t>The Interactive Learner (Kaloyan):</w:t>
      </w:r>
      <w:r w:rsidRPr="00185D58">
        <w:rPr>
          <w:rFonts w:ascii="Times New Roman" w:hAnsi="Times New Roman" w:cs="Times New Roman"/>
          <w:sz w:val="24"/>
          <w:szCs w:val="24"/>
        </w:rPr>
        <w:br/>
        <w:t>Include visuals, simulations, games, interactive videos, and case work.</w:t>
      </w:r>
    </w:p>
    <w:p w14:paraId="1889DF02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Collective participant (Ellie):</w:t>
      </w:r>
      <w:r w:rsidRPr="00185D58">
        <w:rPr>
          <w:rFonts w:ascii="Times New Roman" w:hAnsi="Times New Roman" w:cs="Times New Roman"/>
          <w:sz w:val="24"/>
          <w:szCs w:val="24"/>
        </w:rPr>
        <w:br/>
        <w:t>Build scenarios with team tasks, forums, opportunity for comments and working together on a project.</w:t>
      </w:r>
    </w:p>
    <w:p w14:paraId="7C3D079F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>The passive observer (Slavi):</w:t>
      </w:r>
      <w:r w:rsidRPr="00185D58">
        <w:rPr>
          <w:rFonts w:ascii="Times New Roman" w:hAnsi="Times New Roman" w:cs="Times New Roman"/>
          <w:sz w:val="24"/>
          <w:szCs w:val="24"/>
        </w:rPr>
        <w:br/>
        <w:t>Use short milestones, positive reinforcement, prompts for feedback, personal support from teacher.</w:t>
      </w:r>
    </w:p>
    <w:p w14:paraId="7E89C064" w14:textId="31607938" w:rsidR="000174FE" w:rsidRPr="004E31A2" w:rsidRDefault="000174FE" w:rsidP="004E31A2"/>
    <w:sectPr w:rsidR="000174FE" w:rsidRPr="004E31A2">
      <w:headerReference w:type="default" r:id="rId10"/>
      <w:pgSz w:w="11910" w:h="16845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3CDD" w14:textId="77777777" w:rsidR="006F7232" w:rsidRDefault="006F7232" w:rsidP="00F97C5C">
      <w:pPr>
        <w:spacing w:after="0" w:line="240" w:lineRule="auto"/>
      </w:pPr>
      <w:r>
        <w:separator/>
      </w:r>
    </w:p>
  </w:endnote>
  <w:endnote w:type="continuationSeparator" w:id="0">
    <w:p w14:paraId="7CF34595" w14:textId="77777777" w:rsidR="006F7232" w:rsidRDefault="006F7232" w:rsidP="00F9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FDF975B-62A2-4E91-9FC1-E4FB484C9476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D4113890-F7A6-4DC7-B125-6AB360E1E8AA}"/>
    <w:embedBold r:id="rId3" w:fontKey="{B882FE94-440D-404D-B176-1672AF06DD2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5ECD" w14:textId="77777777" w:rsidR="006F7232" w:rsidRDefault="006F7232" w:rsidP="00F97C5C">
      <w:pPr>
        <w:spacing w:after="0" w:line="240" w:lineRule="auto"/>
      </w:pPr>
      <w:r>
        <w:separator/>
      </w:r>
    </w:p>
  </w:footnote>
  <w:footnote w:type="continuationSeparator" w:id="0">
    <w:p w14:paraId="1DDCE1D3" w14:textId="77777777" w:rsidR="006F7232" w:rsidRDefault="006F7232" w:rsidP="00F9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96C2" w14:textId="5DFC631E" w:rsidR="00F97C5C" w:rsidRDefault="00FE41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8CEE4" wp14:editId="72F90453">
          <wp:simplePos x="0" y="0"/>
          <wp:positionH relativeFrom="column">
            <wp:align>center</wp:align>
          </wp:positionH>
          <wp:positionV relativeFrom="paragraph">
            <wp:posOffset>-932815</wp:posOffset>
          </wp:positionV>
          <wp:extent cx="8218800" cy="11160000"/>
          <wp:effectExtent l="0" t="0" r="0" b="0"/>
          <wp:wrapNone/>
          <wp:docPr id="9046893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800" cy="11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B6FA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E6A5E"/>
    <w:multiLevelType w:val="hybridMultilevel"/>
    <w:tmpl w:val="C2BAD4FC"/>
    <w:lvl w:ilvl="0" w:tplc="87B497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B31A6"/>
    <w:multiLevelType w:val="multilevel"/>
    <w:tmpl w:val="CB66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707084">
    <w:abstractNumId w:val="2"/>
  </w:num>
  <w:num w:numId="2" w16cid:durableId="1804228013">
    <w:abstractNumId w:val="0"/>
  </w:num>
  <w:num w:numId="3" w16cid:durableId="153402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E"/>
    <w:rsid w:val="000174FE"/>
    <w:rsid w:val="001055A8"/>
    <w:rsid w:val="00143D7A"/>
    <w:rsid w:val="0019477B"/>
    <w:rsid w:val="002B0858"/>
    <w:rsid w:val="003A5B96"/>
    <w:rsid w:val="004E31A2"/>
    <w:rsid w:val="006F7232"/>
    <w:rsid w:val="00733DAB"/>
    <w:rsid w:val="007C03AC"/>
    <w:rsid w:val="008302F1"/>
    <w:rsid w:val="009F7B9E"/>
    <w:rsid w:val="00AC2A0A"/>
    <w:rsid w:val="00AF1ECE"/>
    <w:rsid w:val="00B451C2"/>
    <w:rsid w:val="00BA3254"/>
    <w:rsid w:val="00C5331A"/>
    <w:rsid w:val="00C90DE8"/>
    <w:rsid w:val="00D25D51"/>
    <w:rsid w:val="00E87B27"/>
    <w:rsid w:val="00E90CF0"/>
    <w:rsid w:val="00F97C5C"/>
    <w:rsid w:val="00FE41F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38B2"/>
  <w15:docId w15:val="{CDA5682E-6505-45E6-83AD-1828AAB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5C"/>
  </w:style>
  <w:style w:type="paragraph" w:styleId="Footer">
    <w:name w:val="footer"/>
    <w:basedOn w:val="Normal"/>
    <w:link w:val="FooterChar"/>
    <w:uiPriority w:val="99"/>
    <w:unhideWhenUsed/>
    <w:rsid w:val="00F9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5C"/>
  </w:style>
  <w:style w:type="character" w:customStyle="1" w:styleId="Heading1Char">
    <w:name w:val="Heading 1 Char"/>
    <w:basedOn w:val="DefaultParagraphFont"/>
    <w:link w:val="Heading1"/>
    <w:uiPriority w:val="9"/>
    <w:rsid w:val="004E31A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E31A2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4E31A2"/>
    <w:pPr>
      <w:spacing w:after="200" w:line="276" w:lineRule="auto"/>
      <w:ind w:left="720"/>
      <w:contextualSpacing/>
    </w:pPr>
    <w:rPr>
      <w:kern w:val="0"/>
      <w:sz w:val="22"/>
      <w:szCs w:val="22"/>
      <w:lang w:val="en-US" w:eastAsia="en-US"/>
      <w14:ligatures w14:val="none"/>
    </w:rPr>
  </w:style>
  <w:style w:type="paragraph" w:styleId="ListBullet">
    <w:name w:val="List Bullet"/>
    <w:basedOn w:val="Normal"/>
    <w:uiPriority w:val="99"/>
    <w:unhideWhenUsed/>
    <w:rsid w:val="004E31A2"/>
    <w:pPr>
      <w:numPr>
        <w:numId w:val="2"/>
      </w:numPr>
      <w:spacing w:after="200" w:line="276" w:lineRule="auto"/>
      <w:contextualSpacing/>
    </w:pPr>
    <w:rPr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4E31A2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6f8714-3b96-42c3-8d1b-cac726e181d3">
      <Terms xmlns="http://schemas.microsoft.com/office/infopath/2007/PartnerControls"/>
    </lcf76f155ced4ddcb4097134ff3c332f>
    <TaxCatchAll xmlns="7f45626d-6949-4c6c-bd37-307b77cd75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E90BD02BE0254AB73936CCD5C723E6" ma:contentTypeVersion="11" ma:contentTypeDescription="Creare un nuovo documento." ma:contentTypeScope="" ma:versionID="bcf46baf62637ce18bf127cd6fe082bf">
  <xsd:schema xmlns:xsd="http://www.w3.org/2001/XMLSchema" xmlns:xs="http://www.w3.org/2001/XMLSchema" xmlns:p="http://schemas.microsoft.com/office/2006/metadata/properties" xmlns:ns2="4f6f8714-3b96-42c3-8d1b-cac726e181d3" xmlns:ns3="7f45626d-6949-4c6c-bd37-307b77cd75dd" targetNamespace="http://schemas.microsoft.com/office/2006/metadata/properties" ma:root="true" ma:fieldsID="e2df32b3289fdc19b3f78c467b92015d" ns2:_="" ns3:_="">
    <xsd:import namespace="4f6f8714-3b96-42c3-8d1b-cac726e181d3"/>
    <xsd:import namespace="7f45626d-6949-4c6c-bd37-307b77cd7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8714-3b96-42c3-8d1b-cac726e1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626d-6949-4c6c-bd37-307b77cd75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30785b-6bd5-4fb0-9c77-f27e1968ddb1}" ma:internalName="TaxCatchAll" ma:showField="CatchAllData" ma:web="7f45626d-6949-4c6c-bd37-307b77cd7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7713-5B1C-4442-BE94-A6E364048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15FF3-00EF-43B5-9428-15541FF2C295}">
  <ds:schemaRefs>
    <ds:schemaRef ds:uri="http://schemas.microsoft.com/office/2006/metadata/properties"/>
    <ds:schemaRef ds:uri="http://schemas.microsoft.com/office/infopath/2007/PartnerControls"/>
    <ds:schemaRef ds:uri="4f6f8714-3b96-42c3-8d1b-cac726e181d3"/>
    <ds:schemaRef ds:uri="7f45626d-6949-4c6c-bd37-307b77cd75dd"/>
  </ds:schemaRefs>
</ds:datastoreItem>
</file>

<file path=customXml/itemProps3.xml><?xml version="1.0" encoding="utf-8"?>
<ds:datastoreItem xmlns:ds="http://schemas.openxmlformats.org/officeDocument/2006/customXml" ds:itemID="{10C2657E-2BB8-4683-9B95-577BCDE6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f8714-3b96-42c3-8d1b-cac726e181d3"/>
    <ds:schemaRef ds:uri="7f45626d-6949-4c6c-bd37-307b77cd7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keywords>, docId:15559F35A22A4655AF06E7DFA56F8303</cp:keywords>
  <cp:lastModifiedBy>Tzvetan Tzvetanski</cp:lastModifiedBy>
  <cp:revision>2</cp:revision>
  <dcterms:created xsi:type="dcterms:W3CDTF">2025-07-17T08:01:00Z</dcterms:created>
  <dcterms:modified xsi:type="dcterms:W3CDTF">2025-07-17T08:01:00Z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0x010100B5E90BD02BE0254AB73936CCD5C723E6</vt:lpwstr>
  </property>
</Properties>
</file>